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9567C" w14:textId="77777777" w:rsidR="00AC2D1A" w:rsidRPr="00AC2D1A" w:rsidRDefault="00AC2D1A" w:rsidP="00AC2D1A">
      <w:pPr>
        <w:rPr>
          <w:b/>
          <w:bCs/>
          <w:sz w:val="28"/>
          <w:szCs w:val="28"/>
        </w:rPr>
      </w:pPr>
      <w:r w:rsidRPr="00AC2D1A">
        <w:rPr>
          <w:b/>
          <w:bCs/>
          <w:sz w:val="28"/>
          <w:szCs w:val="28"/>
        </w:rPr>
        <w:t>V. Financial information</w:t>
      </w:r>
    </w:p>
    <w:p w14:paraId="70801C39" w14:textId="77777777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 xml:space="preserve"> A. Project initial capital and first-year estimates for keeping the business operating; detail how the money will be spent.</w:t>
      </w:r>
    </w:p>
    <w:p w14:paraId="6E1D844A" w14:textId="77777777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 xml:space="preserve"> B. Estimate additional revenue (monthly) beyond break-even points.</w:t>
      </w:r>
    </w:p>
    <w:p w14:paraId="41B89E4B" w14:textId="77777777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 xml:space="preserve"> C. Provide month-by-month, projected profit and loss statements.</w:t>
      </w:r>
    </w:p>
    <w:p w14:paraId="4BBB2A5C" w14:textId="77777777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 xml:space="preserve"> D. Decide on accounting practices that will be used, especially those related to depreciation, leasing, and inventories.</w:t>
      </w:r>
    </w:p>
    <w:p w14:paraId="5FD56511" w14:textId="77777777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 xml:space="preserve"> E. Provide a beginning balance sheet</w:t>
      </w:r>
    </w:p>
    <w:p w14:paraId="14E4F4C4" w14:textId="413A351C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 xml:space="preserve"> F. Explain how projections were made. </w:t>
      </w:r>
    </w:p>
    <w:p w14:paraId="3F527454" w14:textId="5DB8C831" w:rsidR="00AC2D1A" w:rsidRPr="00AC2D1A" w:rsidRDefault="00AC2D1A" w:rsidP="00AC2D1A">
      <w:pPr>
        <w:spacing w:line="360" w:lineRule="auto"/>
        <w:rPr>
          <w:sz w:val="28"/>
          <w:szCs w:val="28"/>
        </w:rPr>
      </w:pPr>
      <w:r w:rsidRPr="00AC2D1A">
        <w:rPr>
          <w:sz w:val="28"/>
          <w:szCs w:val="28"/>
        </w:rPr>
        <w:t>G. Provide any additional information</w:t>
      </w:r>
    </w:p>
    <w:p w14:paraId="59458DE9" w14:textId="77777777" w:rsidR="00AC2D1A" w:rsidRDefault="00AC2D1A" w:rsidP="00AC2D1A"/>
    <w:p w14:paraId="5C6203DA" w14:textId="189315D2" w:rsidR="0009547E" w:rsidRDefault="0009547E" w:rsidP="00AC2D1A">
      <w:bookmarkStart w:id="0" w:name="_GoBack"/>
      <w:bookmarkEnd w:id="0"/>
    </w:p>
    <w:sectPr w:rsidR="00095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0MLY0NzMxMDQyMTJX0lEKTi0uzszPAykwrAUAmnynYSwAAAA="/>
  </w:docVars>
  <w:rsids>
    <w:rsidRoot w:val="00AC2D1A"/>
    <w:rsid w:val="0009547E"/>
    <w:rsid w:val="00AC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8A74C"/>
  <w15:chartTrackingRefBased/>
  <w15:docId w15:val="{9C640781-8FD9-4B19-A5C2-AF8EEC01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1</cp:revision>
  <cp:lastPrinted>2020-04-11T18:39:00Z</cp:lastPrinted>
  <dcterms:created xsi:type="dcterms:W3CDTF">2020-04-11T18:36:00Z</dcterms:created>
  <dcterms:modified xsi:type="dcterms:W3CDTF">2020-04-11T18:42:00Z</dcterms:modified>
</cp:coreProperties>
</file>